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20A" w:rsidRDefault="00D8620A" w:rsidP="00D8620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hAnsi="Times New Roman"/>
          <w:b/>
          <w:sz w:val="32"/>
          <w:szCs w:val="32"/>
        </w:rPr>
        <w:t xml:space="preserve">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 общеобразовательное</w:t>
      </w:r>
      <w:proofErr w:type="gramEnd"/>
      <w:r w:rsidRPr="00E93117">
        <w:rPr>
          <w:rFonts w:ascii="Times New Roman" w:hAnsi="Times New Roman"/>
          <w:b/>
          <w:sz w:val="32"/>
          <w:szCs w:val="32"/>
        </w:rPr>
        <w:t xml:space="preserve"> учреждение </w:t>
      </w:r>
    </w:p>
    <w:p w:rsidR="00D8620A" w:rsidRPr="00E93117" w:rsidRDefault="00D8620A" w:rsidP="00D8620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>няя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общеобразовательная школа </w:t>
      </w:r>
    </w:p>
    <w:p w:rsidR="00D8620A" w:rsidRPr="00E93117" w:rsidRDefault="00D8620A" w:rsidP="00D8620A">
      <w:pPr>
        <w:pStyle w:val="a3"/>
        <w:rPr>
          <w:rFonts w:ascii="Times New Roman" w:hAnsi="Times New Roman"/>
        </w:rPr>
      </w:pPr>
    </w:p>
    <w:p w:rsidR="00D8620A" w:rsidRPr="00E93117" w:rsidRDefault="00D8620A" w:rsidP="00D8620A">
      <w:pPr>
        <w:pStyle w:val="a3"/>
        <w:rPr>
          <w:rFonts w:ascii="Times New Roman" w:hAnsi="Times New Roman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4"/>
          <w:szCs w:val="24"/>
        </w:rPr>
      </w:pPr>
    </w:p>
    <w:p w:rsidR="00D8620A" w:rsidRPr="007073EF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УТВЕРЖДАЮ»</w:t>
      </w:r>
    </w:p>
    <w:p w:rsidR="00D8620A" w:rsidRPr="007073EF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D8620A" w:rsidRPr="007073EF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методического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совета         _______________</w:t>
      </w:r>
      <w:proofErr w:type="spellStart"/>
      <w:r>
        <w:rPr>
          <w:rFonts w:ascii="Times New Roman" w:hAnsi="Times New Roman"/>
          <w:sz w:val="24"/>
          <w:szCs w:val="24"/>
        </w:rPr>
        <w:t>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Комсомольская СОШ</w:t>
      </w:r>
    </w:p>
    <w:p w:rsidR="00D8620A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D8620A" w:rsidRPr="007073EF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Комсомольская СОШ     </w:t>
      </w:r>
      <w:r w:rsidR="00CF3313">
        <w:rPr>
          <w:rFonts w:ascii="Times New Roman" w:hAnsi="Times New Roman"/>
          <w:sz w:val="24"/>
          <w:szCs w:val="24"/>
        </w:rPr>
        <w:t xml:space="preserve">                  __________201</w:t>
      </w:r>
      <w:r w:rsidR="004B4B5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D8620A" w:rsidRPr="007073EF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 №                                                                                                Приказ от_____</w:t>
      </w:r>
    </w:p>
    <w:p w:rsidR="00D8620A" w:rsidRPr="007073EF" w:rsidRDefault="00D8620A" w:rsidP="00D8620A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D8620A" w:rsidRPr="00885F74" w:rsidRDefault="00D8620A" w:rsidP="00D8620A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D8620A" w:rsidRDefault="00D8620A" w:rsidP="00D8620A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D8620A" w:rsidRPr="00E93117" w:rsidRDefault="00D8620A" w:rsidP="00D8620A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D8620A" w:rsidRDefault="00D8620A" w:rsidP="00D8620A">
      <w:pPr>
        <w:pStyle w:val="a3"/>
        <w:rPr>
          <w:rFonts w:ascii="Times New Roman" w:hAnsi="Times New Roman"/>
          <w:sz w:val="32"/>
          <w:szCs w:val="32"/>
        </w:rPr>
      </w:pPr>
    </w:p>
    <w:p w:rsidR="00D8620A" w:rsidRDefault="00D8620A" w:rsidP="00D8620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по</w:t>
      </w:r>
      <w:proofErr w:type="gramEnd"/>
    </w:p>
    <w:p w:rsidR="00D8620A" w:rsidRPr="00D8620A" w:rsidRDefault="00D8620A" w:rsidP="00D8620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БИОЛОГИИ</w:t>
      </w:r>
    </w:p>
    <w:p w:rsidR="00D8620A" w:rsidRDefault="00D8620A" w:rsidP="00D8620A">
      <w:pPr>
        <w:pStyle w:val="a3"/>
        <w:rPr>
          <w:rFonts w:ascii="Times New Roman" w:hAnsi="Times New Roman"/>
          <w:sz w:val="32"/>
          <w:szCs w:val="32"/>
        </w:rPr>
      </w:pPr>
    </w:p>
    <w:p w:rsidR="00D8620A" w:rsidRPr="00E93117" w:rsidRDefault="00D8620A" w:rsidP="00D8620A">
      <w:pPr>
        <w:pStyle w:val="a3"/>
        <w:rPr>
          <w:rFonts w:ascii="Times New Roman" w:hAnsi="Times New Roman"/>
          <w:sz w:val="32"/>
          <w:szCs w:val="32"/>
        </w:rPr>
      </w:pPr>
    </w:p>
    <w:p w:rsidR="00D8620A" w:rsidRPr="00C66BEA" w:rsidRDefault="00D8620A" w:rsidP="00D8620A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C66BEA">
        <w:rPr>
          <w:rFonts w:ascii="Times New Roman" w:hAnsi="Times New Roman" w:cs="Times New Roman"/>
          <w:b/>
          <w:sz w:val="32"/>
          <w:szCs w:val="32"/>
        </w:rPr>
        <w:t>Уровень  основного</w:t>
      </w:r>
      <w:proofErr w:type="gramEnd"/>
      <w:r w:rsidRPr="00C66BEA">
        <w:rPr>
          <w:rFonts w:ascii="Times New Roman" w:hAnsi="Times New Roman" w:cs="Times New Roman"/>
          <w:b/>
          <w:sz w:val="32"/>
          <w:szCs w:val="32"/>
        </w:rPr>
        <w:t xml:space="preserve"> общего образования </w:t>
      </w:r>
      <w:r w:rsidRPr="00C66BEA">
        <w:rPr>
          <w:rFonts w:ascii="Times New Roman" w:hAnsi="Times New Roman" w:cs="Times New Roman"/>
          <w:sz w:val="32"/>
          <w:szCs w:val="32"/>
        </w:rPr>
        <w:t xml:space="preserve">  </w:t>
      </w:r>
      <w:r w:rsidRPr="00C66BEA">
        <w:rPr>
          <w:rFonts w:ascii="Times New Roman" w:hAnsi="Times New Roman" w:cs="Times New Roman"/>
          <w:sz w:val="32"/>
          <w:szCs w:val="32"/>
          <w:u w:val="single"/>
        </w:rPr>
        <w:t>6  класс</w:t>
      </w:r>
    </w:p>
    <w:p w:rsidR="00C66BEA" w:rsidRPr="00C66BEA" w:rsidRDefault="00D8620A" w:rsidP="00D8620A">
      <w:pPr>
        <w:rPr>
          <w:rFonts w:ascii="Times New Roman" w:hAnsi="Times New Roman" w:cs="Times New Roman"/>
          <w:sz w:val="32"/>
          <w:szCs w:val="32"/>
          <w:u w:val="single"/>
        </w:rPr>
      </w:pPr>
      <w:r w:rsidRPr="00C66BEA">
        <w:rPr>
          <w:rFonts w:ascii="Times New Roman" w:hAnsi="Times New Roman" w:cs="Times New Roman"/>
          <w:b/>
          <w:sz w:val="32"/>
          <w:szCs w:val="32"/>
        </w:rPr>
        <w:t>Количество часов</w:t>
      </w:r>
      <w:r w:rsidRPr="00C66BEA">
        <w:rPr>
          <w:rFonts w:ascii="Times New Roman" w:hAnsi="Times New Roman" w:cs="Times New Roman"/>
          <w:sz w:val="32"/>
          <w:szCs w:val="32"/>
        </w:rPr>
        <w:t xml:space="preserve">        </w:t>
      </w:r>
      <w:r w:rsidR="00275FEC">
        <w:rPr>
          <w:rFonts w:ascii="Times New Roman" w:hAnsi="Times New Roman" w:cs="Times New Roman"/>
          <w:sz w:val="32"/>
          <w:szCs w:val="32"/>
          <w:u w:val="single"/>
        </w:rPr>
        <w:t>по программе 35</w:t>
      </w:r>
      <w:proofErr w:type="gramStart"/>
      <w:r w:rsidR="00275FEC">
        <w:rPr>
          <w:rFonts w:ascii="Times New Roman" w:hAnsi="Times New Roman" w:cs="Times New Roman"/>
          <w:sz w:val="32"/>
          <w:szCs w:val="32"/>
          <w:u w:val="single"/>
        </w:rPr>
        <w:t>ч  фактически</w:t>
      </w:r>
      <w:proofErr w:type="gramEnd"/>
      <w:r w:rsidR="00275FEC">
        <w:rPr>
          <w:rFonts w:ascii="Times New Roman" w:hAnsi="Times New Roman" w:cs="Times New Roman"/>
          <w:sz w:val="32"/>
          <w:szCs w:val="32"/>
          <w:u w:val="single"/>
        </w:rPr>
        <w:t xml:space="preserve">  3</w:t>
      </w:r>
      <w:r w:rsidR="00AF6815">
        <w:rPr>
          <w:rFonts w:ascii="Times New Roman" w:hAnsi="Times New Roman" w:cs="Times New Roman"/>
          <w:sz w:val="32"/>
          <w:szCs w:val="32"/>
          <w:u w:val="single"/>
        </w:rPr>
        <w:t>4</w:t>
      </w:r>
      <w:r w:rsidR="00275FEC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C66BEA" w:rsidRPr="00C66BEA">
        <w:rPr>
          <w:rFonts w:ascii="Times New Roman" w:hAnsi="Times New Roman" w:cs="Times New Roman"/>
          <w:sz w:val="32"/>
          <w:szCs w:val="32"/>
          <w:u w:val="single"/>
        </w:rPr>
        <w:t>ч</w:t>
      </w:r>
      <w:r w:rsidRPr="00C66BEA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</w:p>
    <w:p w:rsidR="00D8620A" w:rsidRPr="00C66BEA" w:rsidRDefault="00D8620A" w:rsidP="00D8620A">
      <w:pPr>
        <w:rPr>
          <w:rFonts w:ascii="Times New Roman" w:hAnsi="Times New Roman" w:cs="Times New Roman"/>
          <w:sz w:val="32"/>
          <w:szCs w:val="32"/>
          <w:u w:val="single"/>
        </w:rPr>
      </w:pPr>
      <w:proofErr w:type="gramStart"/>
      <w:r w:rsidRPr="00C66BEA">
        <w:rPr>
          <w:rFonts w:ascii="Times New Roman" w:hAnsi="Times New Roman" w:cs="Times New Roman"/>
          <w:b/>
          <w:sz w:val="32"/>
          <w:szCs w:val="32"/>
        </w:rPr>
        <w:t>Учитель</w:t>
      </w:r>
      <w:r w:rsidRPr="00C66BEA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C66BEA">
        <w:rPr>
          <w:rFonts w:ascii="Times New Roman" w:hAnsi="Times New Roman" w:cs="Times New Roman"/>
          <w:sz w:val="32"/>
          <w:szCs w:val="32"/>
          <w:u w:val="single"/>
        </w:rPr>
        <w:t>Горбикова</w:t>
      </w:r>
      <w:proofErr w:type="spellEnd"/>
      <w:proofErr w:type="gramEnd"/>
      <w:r w:rsidR="00C66BEA">
        <w:rPr>
          <w:rFonts w:ascii="Times New Roman" w:hAnsi="Times New Roman" w:cs="Times New Roman"/>
          <w:sz w:val="32"/>
          <w:szCs w:val="32"/>
          <w:u w:val="single"/>
        </w:rPr>
        <w:t xml:space="preserve"> Елена Геннадьевна </w:t>
      </w:r>
    </w:p>
    <w:p w:rsidR="00D8620A" w:rsidRPr="00C66BEA" w:rsidRDefault="00D8620A" w:rsidP="00D8620A">
      <w:pPr>
        <w:rPr>
          <w:rFonts w:ascii="Times New Roman" w:hAnsi="Times New Roman" w:cs="Times New Roman"/>
          <w:b/>
          <w:sz w:val="32"/>
          <w:szCs w:val="32"/>
        </w:rPr>
      </w:pPr>
      <w:r w:rsidRPr="00C66BEA">
        <w:rPr>
          <w:rFonts w:ascii="Times New Roman" w:hAnsi="Times New Roman" w:cs="Times New Roman"/>
          <w:b/>
          <w:sz w:val="32"/>
          <w:szCs w:val="32"/>
        </w:rPr>
        <w:t>Высшая категория</w:t>
      </w:r>
    </w:p>
    <w:p w:rsidR="00D8620A" w:rsidRPr="00C66BEA" w:rsidRDefault="00D8620A" w:rsidP="00D8620A">
      <w:pPr>
        <w:rPr>
          <w:rFonts w:ascii="Times New Roman" w:hAnsi="Times New Roman" w:cs="Times New Roman"/>
          <w:sz w:val="32"/>
          <w:szCs w:val="32"/>
          <w:u w:val="single"/>
        </w:rPr>
      </w:pPr>
      <w:r w:rsidRPr="00C66BEA">
        <w:rPr>
          <w:rFonts w:ascii="Times New Roman" w:hAnsi="Times New Roman" w:cs="Times New Roman"/>
          <w:b/>
          <w:sz w:val="32"/>
          <w:szCs w:val="32"/>
        </w:rPr>
        <w:t>Учебный год</w:t>
      </w:r>
      <w:r w:rsidRPr="00C66BEA">
        <w:rPr>
          <w:rFonts w:ascii="Times New Roman" w:hAnsi="Times New Roman" w:cs="Times New Roman"/>
          <w:sz w:val="32"/>
          <w:szCs w:val="32"/>
        </w:rPr>
        <w:t xml:space="preserve">     </w:t>
      </w:r>
      <w:r w:rsidR="00CF3313" w:rsidRPr="00C66BEA">
        <w:rPr>
          <w:rFonts w:ascii="Times New Roman" w:hAnsi="Times New Roman" w:cs="Times New Roman"/>
          <w:sz w:val="32"/>
          <w:szCs w:val="32"/>
          <w:u w:val="single"/>
        </w:rPr>
        <w:t>201</w:t>
      </w:r>
      <w:r w:rsidR="004B4B52">
        <w:rPr>
          <w:rFonts w:ascii="Times New Roman" w:hAnsi="Times New Roman" w:cs="Times New Roman"/>
          <w:sz w:val="32"/>
          <w:szCs w:val="32"/>
          <w:u w:val="single"/>
        </w:rPr>
        <w:t>8</w:t>
      </w:r>
      <w:r w:rsidR="00CF3313" w:rsidRPr="00C66BEA">
        <w:rPr>
          <w:rFonts w:ascii="Times New Roman" w:hAnsi="Times New Roman" w:cs="Times New Roman"/>
          <w:sz w:val="32"/>
          <w:szCs w:val="32"/>
          <w:u w:val="single"/>
        </w:rPr>
        <w:t xml:space="preserve"> -201</w:t>
      </w:r>
      <w:r w:rsidR="004B4B52">
        <w:rPr>
          <w:rFonts w:ascii="Times New Roman" w:hAnsi="Times New Roman" w:cs="Times New Roman"/>
          <w:sz w:val="32"/>
          <w:szCs w:val="32"/>
          <w:u w:val="single"/>
        </w:rPr>
        <w:t>9</w:t>
      </w:r>
      <w:r w:rsidR="00CF3313" w:rsidRPr="00C66BEA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C66BEA">
        <w:rPr>
          <w:rFonts w:ascii="Times New Roman" w:hAnsi="Times New Roman" w:cs="Times New Roman"/>
          <w:sz w:val="32"/>
          <w:szCs w:val="32"/>
          <w:u w:val="single"/>
        </w:rPr>
        <w:t>г</w:t>
      </w:r>
      <w:r w:rsidR="00CF3313" w:rsidRPr="00C66BEA">
        <w:rPr>
          <w:rFonts w:ascii="Times New Roman" w:hAnsi="Times New Roman" w:cs="Times New Roman"/>
          <w:sz w:val="32"/>
          <w:szCs w:val="32"/>
          <w:u w:val="single"/>
        </w:rPr>
        <w:t>.</w:t>
      </w:r>
    </w:p>
    <w:p w:rsidR="00D8620A" w:rsidRPr="00102484" w:rsidRDefault="00D8620A" w:rsidP="00D8620A">
      <w:pPr>
        <w:spacing w:line="360" w:lineRule="auto"/>
        <w:jc w:val="both"/>
        <w:rPr>
          <w:sz w:val="24"/>
          <w:szCs w:val="24"/>
        </w:rPr>
      </w:pPr>
    </w:p>
    <w:p w:rsidR="00D8620A" w:rsidRDefault="00D8620A" w:rsidP="00D8620A">
      <w:pPr>
        <w:pStyle w:val="a3"/>
        <w:rPr>
          <w:rFonts w:ascii="Times New Roman" w:hAnsi="Times New Roman"/>
          <w:sz w:val="32"/>
          <w:szCs w:val="32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rPr>
          <w:rFonts w:ascii="Times New Roman" w:hAnsi="Times New Roman"/>
          <w:sz w:val="28"/>
          <w:szCs w:val="28"/>
        </w:rPr>
      </w:pPr>
    </w:p>
    <w:p w:rsidR="00D8620A" w:rsidRDefault="00D8620A" w:rsidP="00D8620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D8620A" w:rsidRDefault="00CF3313" w:rsidP="00D8620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4B4B5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D8620A">
        <w:rPr>
          <w:rFonts w:ascii="Times New Roman" w:hAnsi="Times New Roman"/>
          <w:sz w:val="28"/>
          <w:szCs w:val="28"/>
        </w:rPr>
        <w:t>г.</w:t>
      </w:r>
    </w:p>
    <w:p w:rsidR="00C66BEA" w:rsidRDefault="00D8620A" w:rsidP="00C66B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20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66BEA" w:rsidRDefault="00C66BEA" w:rsidP="00C66BE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B63E5">
        <w:rPr>
          <w:rFonts w:ascii="Times New Roman" w:hAnsi="Times New Roman"/>
          <w:sz w:val="28"/>
          <w:szCs w:val="28"/>
        </w:rPr>
        <w:t xml:space="preserve">Данная рабочая программа составлена на основе Фундаментального ядра содержания общего образования,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</w:t>
      </w:r>
      <w:proofErr w:type="gramStart"/>
      <w:r w:rsidRPr="003B63E5">
        <w:rPr>
          <w:rFonts w:ascii="Times New Roman" w:hAnsi="Times New Roman"/>
          <w:sz w:val="28"/>
          <w:szCs w:val="28"/>
        </w:rPr>
        <w:t xml:space="preserve">образования, </w:t>
      </w:r>
      <w:r>
        <w:rPr>
          <w:szCs w:val="28"/>
        </w:rPr>
        <w:t xml:space="preserve"> </w:t>
      </w:r>
      <w:r w:rsidRPr="003B63E5">
        <w:rPr>
          <w:rFonts w:ascii="Times New Roman" w:hAnsi="Times New Roman"/>
          <w:sz w:val="28"/>
          <w:szCs w:val="28"/>
        </w:rPr>
        <w:t>примерной</w:t>
      </w:r>
      <w:proofErr w:type="gramEnd"/>
      <w:r w:rsidRPr="003B63E5">
        <w:rPr>
          <w:rFonts w:ascii="Times New Roman" w:hAnsi="Times New Roman"/>
          <w:sz w:val="28"/>
          <w:szCs w:val="28"/>
        </w:rPr>
        <w:t xml:space="preserve">  программы основного общего образования по биологии</w:t>
      </w:r>
      <w:r>
        <w:rPr>
          <w:rFonts w:ascii="Times New Roman" w:hAnsi="Times New Roman"/>
          <w:sz w:val="28"/>
          <w:szCs w:val="28"/>
        </w:rPr>
        <w:t xml:space="preserve"> и авторской программы В.В. Пасечника, В.В. </w:t>
      </w:r>
      <w:proofErr w:type="spellStart"/>
      <w:r>
        <w:rPr>
          <w:rFonts w:ascii="Times New Roman" w:hAnsi="Times New Roman"/>
          <w:sz w:val="28"/>
          <w:szCs w:val="28"/>
        </w:rPr>
        <w:t>Латюшина</w:t>
      </w:r>
      <w:proofErr w:type="spellEnd"/>
      <w:r>
        <w:rPr>
          <w:rFonts w:ascii="Times New Roman" w:hAnsi="Times New Roman"/>
          <w:sz w:val="28"/>
          <w:szCs w:val="28"/>
        </w:rPr>
        <w:t xml:space="preserve">, Г.Г. </w:t>
      </w:r>
      <w:proofErr w:type="spellStart"/>
      <w:r>
        <w:rPr>
          <w:rFonts w:ascii="Times New Roman" w:hAnsi="Times New Roman"/>
          <w:sz w:val="28"/>
          <w:szCs w:val="28"/>
        </w:rPr>
        <w:t>Швецова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C66BEA" w:rsidRPr="00796D83" w:rsidRDefault="00C66BEA" w:rsidP="00C66BE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</w:t>
      </w:r>
      <w:r w:rsidRPr="003B63E5">
        <w:rPr>
          <w:rFonts w:ascii="Times New Roman" w:hAnsi="Times New Roman"/>
          <w:sz w:val="28"/>
          <w:szCs w:val="28"/>
        </w:rPr>
        <w:t xml:space="preserve"> рассчитана на 1 час в неделю</w:t>
      </w:r>
      <w:r>
        <w:rPr>
          <w:rFonts w:ascii="Times New Roman" w:hAnsi="Times New Roman"/>
          <w:sz w:val="28"/>
          <w:szCs w:val="28"/>
        </w:rPr>
        <w:t xml:space="preserve"> (35 часов)</w:t>
      </w:r>
      <w:r w:rsidRPr="003B63E5">
        <w:rPr>
          <w:rFonts w:ascii="Times New Roman" w:hAnsi="Times New Roman"/>
          <w:sz w:val="28"/>
          <w:szCs w:val="28"/>
        </w:rPr>
        <w:t xml:space="preserve"> в соответствии с учебным планом МБОУ </w:t>
      </w:r>
      <w:proofErr w:type="gramStart"/>
      <w:r>
        <w:rPr>
          <w:rFonts w:ascii="Times New Roman" w:hAnsi="Times New Roman"/>
          <w:sz w:val="28"/>
          <w:szCs w:val="28"/>
        </w:rPr>
        <w:t xml:space="preserve">Комсомольской </w:t>
      </w:r>
      <w:r w:rsidRPr="003B63E5">
        <w:rPr>
          <w:rFonts w:ascii="Times New Roman" w:hAnsi="Times New Roman"/>
          <w:sz w:val="28"/>
          <w:szCs w:val="28"/>
        </w:rPr>
        <w:t xml:space="preserve"> СОШ</w:t>
      </w:r>
      <w:proofErr w:type="gramEnd"/>
      <w:r w:rsidRPr="003B63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201</w:t>
      </w:r>
      <w:r w:rsidR="004B4B5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-201</w:t>
      </w:r>
      <w:r w:rsidR="004B4B5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учебный год</w:t>
      </w:r>
      <w:r w:rsidRPr="003B63E5">
        <w:rPr>
          <w:rFonts w:ascii="Times New Roman" w:hAnsi="Times New Roman"/>
          <w:sz w:val="28"/>
          <w:szCs w:val="28"/>
        </w:rPr>
        <w:t>.</w:t>
      </w:r>
      <w:r w:rsidRPr="001A21CB">
        <w:rPr>
          <w:sz w:val="28"/>
          <w:szCs w:val="28"/>
        </w:rPr>
        <w:t xml:space="preserve"> </w:t>
      </w:r>
      <w:r w:rsidRPr="008E7BAD">
        <w:rPr>
          <w:rFonts w:ascii="Times New Roman" w:hAnsi="Times New Roman"/>
          <w:sz w:val="28"/>
          <w:szCs w:val="28"/>
        </w:rPr>
        <w:t xml:space="preserve">В связи с фактическим количеством учебных дней, с учетом календарного учебного графика, расписания занятий, </w:t>
      </w:r>
      <w:r w:rsidRPr="00796D83">
        <w:rPr>
          <w:rFonts w:ascii="Times New Roman" w:hAnsi="Times New Roman"/>
          <w:sz w:val="28"/>
          <w:szCs w:val="28"/>
        </w:rPr>
        <w:t>фактиче</w:t>
      </w:r>
      <w:r w:rsidR="00550BE4">
        <w:rPr>
          <w:rFonts w:ascii="Times New Roman" w:hAnsi="Times New Roman"/>
          <w:sz w:val="28"/>
          <w:szCs w:val="28"/>
        </w:rPr>
        <w:t>ское количество часов за год- 3</w:t>
      </w:r>
      <w:r w:rsidR="00AF6815">
        <w:rPr>
          <w:rFonts w:ascii="Times New Roman" w:hAnsi="Times New Roman"/>
          <w:sz w:val="28"/>
          <w:szCs w:val="28"/>
        </w:rPr>
        <w:t>4</w:t>
      </w:r>
      <w:r w:rsidR="00550BE4">
        <w:rPr>
          <w:rFonts w:ascii="Times New Roman" w:hAnsi="Times New Roman"/>
          <w:sz w:val="28"/>
          <w:szCs w:val="28"/>
        </w:rPr>
        <w:t xml:space="preserve"> час</w:t>
      </w:r>
      <w:r w:rsidR="00AF6815">
        <w:rPr>
          <w:rFonts w:ascii="Times New Roman" w:hAnsi="Times New Roman"/>
          <w:sz w:val="28"/>
          <w:szCs w:val="28"/>
        </w:rPr>
        <w:t>а</w:t>
      </w:r>
      <w:r w:rsidR="00550BE4">
        <w:rPr>
          <w:rFonts w:ascii="Times New Roman" w:hAnsi="Times New Roman"/>
          <w:sz w:val="28"/>
          <w:szCs w:val="28"/>
        </w:rPr>
        <w:t>.</w:t>
      </w:r>
    </w:p>
    <w:p w:rsidR="00C66BEA" w:rsidRDefault="00C66BEA" w:rsidP="00C66BEA">
      <w:pPr>
        <w:pStyle w:val="21"/>
        <w:spacing w:line="240" w:lineRule="auto"/>
        <w:rPr>
          <w:szCs w:val="28"/>
        </w:rPr>
      </w:pPr>
      <w:r w:rsidRPr="005B4070">
        <w:rPr>
          <w:szCs w:val="28"/>
        </w:rPr>
        <w:t xml:space="preserve">Выбран </w:t>
      </w:r>
      <w:proofErr w:type="gramStart"/>
      <w:r w:rsidRPr="005B4070">
        <w:rPr>
          <w:szCs w:val="28"/>
        </w:rPr>
        <w:t>учебник:  В.В.</w:t>
      </w:r>
      <w:proofErr w:type="gramEnd"/>
      <w:r w:rsidRPr="005B4070">
        <w:rPr>
          <w:szCs w:val="28"/>
        </w:rPr>
        <w:t xml:space="preserve"> Пасечник «Биология. Многообразие покрытосеменных растений», 6 класс «Дрофа»</w:t>
      </w:r>
      <w:r w:rsidRPr="00F37CC9">
        <w:rPr>
          <w:b/>
          <w:szCs w:val="28"/>
        </w:rPr>
        <w:t xml:space="preserve"> </w:t>
      </w:r>
      <w:r w:rsidR="00796D83">
        <w:rPr>
          <w:szCs w:val="28"/>
        </w:rPr>
        <w:t>2016</w:t>
      </w:r>
      <w:r>
        <w:rPr>
          <w:szCs w:val="28"/>
        </w:rPr>
        <w:t xml:space="preserve"> г. </w:t>
      </w:r>
      <w:r w:rsidRPr="00EE6337">
        <w:rPr>
          <w:szCs w:val="28"/>
        </w:rPr>
        <w:t xml:space="preserve">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соответствии с приказом </w:t>
      </w:r>
      <w:proofErr w:type="spellStart"/>
      <w:r>
        <w:rPr>
          <w:szCs w:val="28"/>
        </w:rPr>
        <w:t>Минобрнауки</w:t>
      </w:r>
      <w:proofErr w:type="spellEnd"/>
      <w:r>
        <w:rPr>
          <w:szCs w:val="28"/>
        </w:rPr>
        <w:t xml:space="preserve"> России от 29.12.2016 г. № 1677 «О внесении изменений в федеральный перечень</w:t>
      </w:r>
      <w:r w:rsidRPr="00EE6337">
        <w:rPr>
          <w:szCs w:val="28"/>
        </w:rPr>
        <w:t xml:space="preserve"> </w:t>
      </w:r>
      <w:r>
        <w:rPr>
          <w:szCs w:val="28"/>
        </w:rPr>
        <w:t>учебников, рекомендуем</w:t>
      </w:r>
      <w:r w:rsidRPr="00277EF2">
        <w:rPr>
          <w:szCs w:val="28"/>
        </w:rPr>
        <w:t>ы</w:t>
      </w:r>
      <w:r>
        <w:rPr>
          <w:szCs w:val="28"/>
        </w:rPr>
        <w:t>х</w:t>
      </w:r>
      <w:r w:rsidRPr="00277EF2">
        <w:rPr>
          <w:szCs w:val="28"/>
        </w:rPr>
        <w:t xml:space="preserve"> </w:t>
      </w:r>
      <w:r>
        <w:rPr>
          <w:szCs w:val="28"/>
        </w:rPr>
        <w:t>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утвержденных приказом Министерства образования и науки Российской Федерации от 31 марта 2014 г. № 253»</w:t>
      </w:r>
      <w:r w:rsidRPr="00EE6337">
        <w:rPr>
          <w:szCs w:val="28"/>
        </w:rPr>
        <w:t>.</w:t>
      </w:r>
    </w:p>
    <w:p w:rsidR="00275FEC" w:rsidRDefault="00275FEC" w:rsidP="00BD43A6">
      <w:pPr>
        <w:widowControl w:val="0"/>
        <w:snapToGrid w:val="0"/>
        <w:spacing w:line="226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43A6" w:rsidRPr="00796D83" w:rsidRDefault="00BD43A6" w:rsidP="00BD43A6">
      <w:pPr>
        <w:widowControl w:val="0"/>
        <w:snapToGrid w:val="0"/>
        <w:spacing w:line="226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p w:rsidR="00BD43A6" w:rsidRPr="00796D83" w:rsidRDefault="00BD43A6" w:rsidP="00BD43A6">
      <w:pPr>
        <w:widowControl w:val="0"/>
        <w:snapToGrid w:val="0"/>
        <w:spacing w:line="226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t>Биология. Многообразие покрытосеменных растений. 6 класс</w:t>
      </w:r>
    </w:p>
    <w:p w:rsidR="00BD43A6" w:rsidRPr="00796D83" w:rsidRDefault="00BD43A6" w:rsidP="00BD43A6">
      <w:pPr>
        <w:widowControl w:val="0"/>
        <w:snapToGrid w:val="0"/>
        <w:spacing w:line="226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t>(35 часов, 1 час в неделю)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t xml:space="preserve">Раздел 1. Строение и многообразие покрытосеменных растений 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iCs/>
          <w:sz w:val="24"/>
          <w:szCs w:val="24"/>
        </w:rPr>
        <w:t>(</w:t>
      </w:r>
      <w:r w:rsidRPr="00796D83">
        <w:rPr>
          <w:rFonts w:ascii="Times New Roman" w:hAnsi="Times New Roman" w:cs="Times New Roman"/>
          <w:i/>
          <w:iCs/>
          <w:sz w:val="24"/>
          <w:szCs w:val="24"/>
        </w:rPr>
        <w:t>14 часов</w:t>
      </w:r>
      <w:r w:rsidRPr="00796D83">
        <w:rPr>
          <w:rFonts w:ascii="Times New Roman" w:hAnsi="Times New Roman" w:cs="Times New Roman"/>
          <w:iCs/>
          <w:sz w:val="24"/>
          <w:szCs w:val="24"/>
        </w:rPr>
        <w:t>)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Побег. Почки и их строение. Рост и развитие побега.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 xml:space="preserve">Внешнее строение листа. Клеточное строение листа. Видоизменения листьев. 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Строение стебля. Многообразие стеблей. Видоизменения побегов.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Цветок и его строение. Соцветия. Плоды и их классификация. Распространение плодов и семян.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Pr="00796D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 xml:space="preserve">Внешнее и внутреннее строения корня. Строение почек (вегетативной и генеративной) и расположение их на стебле. Строение листа. Макро- и </w:t>
      </w:r>
      <w:proofErr w:type="spellStart"/>
      <w:r w:rsidRPr="00796D83">
        <w:rPr>
          <w:rFonts w:ascii="Times New Roman" w:hAnsi="Times New Roman" w:cs="Times New Roman"/>
          <w:sz w:val="24"/>
          <w:szCs w:val="24"/>
        </w:rPr>
        <w:t>микростроение</w:t>
      </w:r>
      <w:proofErr w:type="spellEnd"/>
      <w:r w:rsidRPr="00796D83">
        <w:rPr>
          <w:rFonts w:ascii="Times New Roman" w:hAnsi="Times New Roman" w:cs="Times New Roman"/>
          <w:sz w:val="24"/>
          <w:szCs w:val="24"/>
        </w:rPr>
        <w:t xml:space="preserve"> стебля. Различные виды соцветий. Сухие и сочные плоды.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D43A6" w:rsidRPr="00796D83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lastRenderedPageBreak/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z w:val="24"/>
          <w:szCs w:val="24"/>
        </w:rPr>
      </w:pP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t xml:space="preserve">Раздел 2. Жизнь растений </w:t>
      </w:r>
      <w:r w:rsidRPr="00796D83">
        <w:rPr>
          <w:rFonts w:ascii="Times New Roman" w:hAnsi="Times New Roman" w:cs="Times New Roman"/>
          <w:iCs/>
          <w:sz w:val="24"/>
          <w:szCs w:val="24"/>
        </w:rPr>
        <w:t>(</w:t>
      </w:r>
      <w:r w:rsidRPr="00796D83">
        <w:rPr>
          <w:rFonts w:ascii="Times New Roman" w:hAnsi="Times New Roman" w:cs="Times New Roman"/>
          <w:i/>
          <w:iCs/>
          <w:sz w:val="24"/>
          <w:szCs w:val="24"/>
        </w:rPr>
        <w:t>10 часов</w:t>
      </w:r>
      <w:r w:rsidRPr="00796D83">
        <w:rPr>
          <w:rFonts w:ascii="Times New Roman" w:hAnsi="Times New Roman" w:cs="Times New Roman"/>
          <w:iCs/>
          <w:sz w:val="24"/>
          <w:szCs w:val="24"/>
        </w:rPr>
        <w:t>)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Основные процессы жизнедеятельности (питание, дыхание, обмен веществ, рост, развитие, размножение).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D43A6" w:rsidRPr="00796D83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</w:p>
    <w:p w:rsidR="00BD43A6" w:rsidRPr="00796D83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Зимние явления в жизни растений.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t xml:space="preserve">Раздел 3. Классификация растений </w:t>
      </w:r>
      <w:r w:rsidRPr="00796D83">
        <w:rPr>
          <w:rFonts w:ascii="Times New Roman" w:hAnsi="Times New Roman" w:cs="Times New Roman"/>
          <w:iCs/>
          <w:sz w:val="24"/>
          <w:szCs w:val="24"/>
        </w:rPr>
        <w:t>(</w:t>
      </w:r>
      <w:r w:rsidRPr="00796D83">
        <w:rPr>
          <w:rFonts w:ascii="Times New Roman" w:hAnsi="Times New Roman" w:cs="Times New Roman"/>
          <w:i/>
          <w:iCs/>
          <w:sz w:val="24"/>
          <w:szCs w:val="24"/>
        </w:rPr>
        <w:t>6 часов</w:t>
      </w:r>
      <w:r w:rsidRPr="00796D83">
        <w:rPr>
          <w:rFonts w:ascii="Times New Roman" w:hAnsi="Times New Roman" w:cs="Times New Roman"/>
          <w:iCs/>
          <w:sz w:val="24"/>
          <w:szCs w:val="24"/>
        </w:rPr>
        <w:t>)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Класс Двудольные растения. Морфологическая характеристика 3—4 семейств (с учетом местных условий).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Класс Однодольные растения. Морфологическая характеристика злаков и лилейных.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Живые и гербарные растения, районированные сорта важнейших сельскохозяйственных растений.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D43A6" w:rsidRPr="00796D83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Выявление признаков семейства по внешнему строению растений.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</w:p>
    <w:p w:rsidR="00BD43A6" w:rsidRPr="00796D83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Ознакомление с выращиванием растений в защищенном грунте.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Раздел 4. Природные сообщества </w:t>
      </w:r>
      <w:r w:rsidRPr="00796D83">
        <w:rPr>
          <w:rFonts w:ascii="Times New Roman" w:hAnsi="Times New Roman" w:cs="Times New Roman"/>
          <w:iCs/>
          <w:sz w:val="24"/>
          <w:szCs w:val="24"/>
        </w:rPr>
        <w:t>(</w:t>
      </w:r>
      <w:r w:rsidRPr="00796D83">
        <w:rPr>
          <w:rFonts w:ascii="Times New Roman" w:hAnsi="Times New Roman" w:cs="Times New Roman"/>
          <w:i/>
          <w:iCs/>
          <w:sz w:val="24"/>
          <w:szCs w:val="24"/>
        </w:rPr>
        <w:t>3 часа</w:t>
      </w:r>
      <w:r w:rsidRPr="00796D83">
        <w:rPr>
          <w:rFonts w:ascii="Times New Roman" w:hAnsi="Times New Roman" w:cs="Times New Roman"/>
          <w:iCs/>
          <w:sz w:val="24"/>
          <w:szCs w:val="24"/>
        </w:rPr>
        <w:t>)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Взаимосвязь растений с другими организмами. Симбиоз. Паразитизм. Растительные сообщества и их типы.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</w:p>
    <w:p w:rsidR="00BD43A6" w:rsidRPr="00796D83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b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t>Резерв времени</w:t>
      </w:r>
      <w:r w:rsidRPr="00796D83">
        <w:rPr>
          <w:rFonts w:ascii="Times New Roman" w:hAnsi="Times New Roman" w:cs="Times New Roman"/>
          <w:b/>
          <w:sz w:val="24"/>
          <w:szCs w:val="24"/>
        </w:rPr>
        <w:t> — 2 часа.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b/>
          <w:sz w:val="24"/>
          <w:szCs w:val="24"/>
        </w:rPr>
      </w:pPr>
    </w:p>
    <w:p w:rsidR="00BD43A6" w:rsidRPr="00796D83" w:rsidRDefault="00BD43A6" w:rsidP="00BD43A6">
      <w:pPr>
        <w:widowControl w:val="0"/>
        <w:snapToGrid w:val="0"/>
        <w:spacing w:line="226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t>Основные знания и умения</w:t>
      </w:r>
    </w:p>
    <w:p w:rsidR="00BD43A6" w:rsidRPr="00796D83" w:rsidRDefault="00BD43A6" w:rsidP="00BD43A6">
      <w:pPr>
        <w:widowControl w:val="0"/>
        <w:snapToGrid w:val="0"/>
        <w:spacing w:line="226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t>Раздел 1. Строение и многообразие покрытосеменных растений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796D83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внешнее и внутреннее строение органов цветковых растений;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видоизменения органов цветковых растений и их роль в жизни растений.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796D83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различать и описывать органы цветковых растений;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объяснять связь особенностей строения органов растений со средой обитания;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изучать органы растений в ходе лабораторных работ.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proofErr w:type="spellStart"/>
      <w:r w:rsidRPr="00796D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796D83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796D83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анализировать и сравнивать изучаемые объекты;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осуществлять описание изучаемого объекта;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определять отношения объекта с другими объектами;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определять существенные признаки объекта;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классифицировать объекты;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проводить лабораторную работу в соответствии с инструкцией.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</w:p>
    <w:p w:rsidR="00BD43A6" w:rsidRPr="00796D83" w:rsidRDefault="00BD43A6" w:rsidP="00BD43A6">
      <w:pPr>
        <w:widowControl w:val="0"/>
        <w:snapToGrid w:val="0"/>
        <w:spacing w:line="226" w:lineRule="exac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t xml:space="preserve">Раздел 2. Жизнь растений 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Учащиеся должны </w:t>
      </w:r>
      <w:r w:rsidRPr="00796D83">
        <w:rPr>
          <w:rFonts w:ascii="Times New Roman" w:hAnsi="Times New Roman" w:cs="Times New Roman"/>
          <w:i/>
          <w:iCs/>
          <w:sz w:val="24"/>
          <w:szCs w:val="24"/>
        </w:rPr>
        <w:t>знать</w:t>
      </w:r>
      <w:r w:rsidRPr="00796D83">
        <w:rPr>
          <w:rFonts w:ascii="Times New Roman" w:hAnsi="Times New Roman" w:cs="Times New Roman"/>
          <w:iCs/>
          <w:sz w:val="24"/>
          <w:szCs w:val="24"/>
        </w:rPr>
        <w:t>: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 xml:space="preserve">— основные процессы жизнедеятельности растений; 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— особенности минерального и воздушного питания растений;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— виды размножения растений и их значение.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lastRenderedPageBreak/>
        <w:t>Учащиеся должны уметь</w:t>
      </w:r>
      <w:r w:rsidRPr="00796D83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 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— </w:t>
      </w:r>
      <w:r w:rsidRPr="00796D83">
        <w:rPr>
          <w:rFonts w:ascii="Times New Roman" w:hAnsi="Times New Roman" w:cs="Times New Roman"/>
          <w:snapToGrid w:val="0"/>
          <w:sz w:val="24"/>
          <w:szCs w:val="24"/>
        </w:rPr>
        <w:t xml:space="preserve">характеризовать </w:t>
      </w:r>
      <w:r w:rsidRPr="00796D83">
        <w:rPr>
          <w:rFonts w:ascii="Times New Roman" w:hAnsi="Times New Roman" w:cs="Times New Roman"/>
          <w:sz w:val="24"/>
          <w:szCs w:val="24"/>
        </w:rPr>
        <w:t>основные процессы жизнедеятельности растений;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— объяснять значение основных процессов жизнедеятельности растений;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— устанавливать взаимосвязь между процессами дыхания и фотосинтеза;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— показывать значение процессов фотосинтеза в жизни растений и в природе;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— объяснять роль различных видов размножения у растений;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z w:val="24"/>
          <w:szCs w:val="24"/>
        </w:rPr>
        <w:t>— определять всхожесть семян растений.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proofErr w:type="spellStart"/>
      <w:r w:rsidRPr="00796D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796D83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796D83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анализировать результаты наблюдений и делать выводы;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под руководством учителя оформлять отчет, включающий описание эксперимента, его результатов, выводов.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BD43A6" w:rsidRPr="00796D83" w:rsidRDefault="00BD43A6" w:rsidP="00BD43A6">
      <w:pPr>
        <w:widowControl w:val="0"/>
        <w:snapToGrid w:val="0"/>
        <w:spacing w:line="226" w:lineRule="exac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t>Раздел 3. Классификация растений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796D83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основные систематические категории: вид, род, семейство, класс, отдел, царство;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характерные признаки однодольных и двудольных растений;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признаки основных семейств однодольных и двудольных растений;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796D83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делать м</w:t>
      </w:r>
      <w:r w:rsidRPr="00796D83">
        <w:rPr>
          <w:rFonts w:ascii="Times New Roman" w:hAnsi="Times New Roman" w:cs="Times New Roman"/>
          <w:sz w:val="24"/>
          <w:szCs w:val="24"/>
        </w:rPr>
        <w:t>орфологическую характеристику растений;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выявлять признаки семейства по внешнему строению растений;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работать с определительными карточками.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proofErr w:type="spellStart"/>
      <w:r w:rsidRPr="00796D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796D83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796D83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различать объем и содержание понятий;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различать родовое и видовое понятия;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определять аспект классификации;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осуществлять классификацию.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</w:p>
    <w:p w:rsidR="00BD43A6" w:rsidRPr="00796D83" w:rsidRDefault="00BD43A6" w:rsidP="00BD43A6">
      <w:pPr>
        <w:widowControl w:val="0"/>
        <w:snapToGrid w:val="0"/>
        <w:spacing w:line="226" w:lineRule="exac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t>Раздел 4. Природные сообщества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Учащиеся должны </w:t>
      </w:r>
      <w:r w:rsidRPr="00796D83">
        <w:rPr>
          <w:rFonts w:ascii="Times New Roman" w:hAnsi="Times New Roman" w:cs="Times New Roman"/>
          <w:i/>
          <w:iCs/>
          <w:sz w:val="24"/>
          <w:szCs w:val="24"/>
        </w:rPr>
        <w:t>знать</w:t>
      </w:r>
      <w:r w:rsidRPr="00796D83">
        <w:rPr>
          <w:rFonts w:ascii="Times New Roman" w:hAnsi="Times New Roman" w:cs="Times New Roman"/>
          <w:sz w:val="24"/>
          <w:szCs w:val="24"/>
        </w:rPr>
        <w:t>: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lastRenderedPageBreak/>
        <w:t>— </w:t>
      </w:r>
      <w:r w:rsidRPr="00796D83">
        <w:rPr>
          <w:rFonts w:ascii="Times New Roman" w:hAnsi="Times New Roman" w:cs="Times New Roman"/>
          <w:sz w:val="24"/>
          <w:szCs w:val="24"/>
        </w:rPr>
        <w:t>взаимосвязь растений с другими организмами;</w:t>
      </w:r>
    </w:p>
    <w:p w:rsidR="00BD43A6" w:rsidRPr="00796D83" w:rsidRDefault="00BD43A6" w:rsidP="00BD43A6">
      <w:pPr>
        <w:widowControl w:val="0"/>
        <w:tabs>
          <w:tab w:val="num" w:pos="709"/>
        </w:tabs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растительные сообщества и их типы;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закономерности развития и смены растительных сообществ;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о результатах влияния деятельности человека на растительные сообщества и влияния природной среды на человека.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796D83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устанавливать взаимосвязь растений с другими организмами;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определять растительные сообщества и их типы;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объяснять влияние деятельности человека на растительные сообщества и влияние природной среды на человека;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проводить фенологические наблюдения за весенними явлениями в природных сообществах.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proofErr w:type="spellStart"/>
      <w:r w:rsidRPr="00796D83">
        <w:rPr>
          <w:rFonts w:ascii="Times New Roman" w:hAnsi="Times New Roma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796D83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BD43A6" w:rsidRPr="00796D83" w:rsidRDefault="00BD43A6" w:rsidP="00BD43A6">
      <w:pPr>
        <w:widowControl w:val="0"/>
        <w:spacing w:line="226" w:lineRule="exact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796D83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  <w:r w:rsidRPr="00796D83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 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под руководством учителя оформлять отчет, включающий описание объектов, наблюдений, их результаты, выводы;</w:t>
      </w:r>
    </w:p>
    <w:p w:rsidR="00BD43A6" w:rsidRPr="00796D83" w:rsidRDefault="00BD43A6" w:rsidP="00BD43A6">
      <w:pPr>
        <w:widowControl w:val="0"/>
        <w:tabs>
          <w:tab w:val="num" w:pos="709"/>
        </w:tabs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796D83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796D83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(распределять роли, договариваться друг с другом и т. д.).</w:t>
      </w:r>
    </w:p>
    <w:p w:rsidR="00BD43A6" w:rsidRPr="00796D83" w:rsidRDefault="00BD43A6" w:rsidP="00BD43A6">
      <w:pPr>
        <w:spacing w:line="226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796D83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BD43A6" w:rsidRPr="00796D83" w:rsidRDefault="00BD43A6" w:rsidP="00BD43A6">
      <w:pPr>
        <w:spacing w:line="226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796D83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796D83">
        <w:rPr>
          <w:rFonts w:ascii="Times New Roman" w:hAnsi="Times New Roman" w:cs="Times New Roman"/>
          <w:iCs/>
          <w:sz w:val="24"/>
          <w:szCs w:val="24"/>
        </w:rPr>
        <w:t>: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>испытывать чувство гордости за российскую биологическую науку;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 xml:space="preserve">соблюдать правила поведения в природе; 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>понимать основные факторы, определяющие взаимоотношения человека и природы;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>уметь реализовывать теоретические познания на практике;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>осознавать значение обучения для повседневной жизни и осознанного выбора профессии;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>понимать важность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>проводить работу над ошибками для внесения корректив в усваиваемые знания;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>испытывать любовь к природе, чувства уважения к ученым, изучающим растительный мир, и эстетические чувства от общения с растениями;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>признавать право каждого на собственное мнение;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>проявлять готовность к самостоятельным поступкам и действиям на благо природы;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 xml:space="preserve">уметь отстаивать свою точку зрения; 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>критично относиться к своим поступкам, нести ответственность за их последствия;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>понимать необходимость ответственного, бережного отношения к окружающей среде;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>уметь слушать и слышать другое мнение;</w:t>
      </w:r>
    </w:p>
    <w:p w:rsidR="00BD43A6" w:rsidRPr="00796D83" w:rsidRDefault="00BD43A6" w:rsidP="00BD43A6">
      <w:pPr>
        <w:pStyle w:val="1"/>
        <w:spacing w:line="226" w:lineRule="exact"/>
        <w:ind w:left="0" w:firstLine="284"/>
        <w:jc w:val="both"/>
        <w:rPr>
          <w:sz w:val="24"/>
          <w:szCs w:val="24"/>
        </w:rPr>
      </w:pPr>
      <w:r w:rsidRPr="00796D83">
        <w:rPr>
          <w:snapToGrid w:val="0"/>
          <w:sz w:val="24"/>
          <w:szCs w:val="24"/>
        </w:rPr>
        <w:t>— </w:t>
      </w:r>
      <w:r w:rsidRPr="00796D83">
        <w:rPr>
          <w:sz w:val="24"/>
          <w:szCs w:val="24"/>
        </w:rPr>
        <w:t>уметь оперировать фактами как для доказательства, так и для опровержения существующего мнения.</w:t>
      </w: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</w:p>
    <w:p w:rsidR="00BD43A6" w:rsidRPr="00796D83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Times New Roman" w:hAnsi="Times New Roman" w:cs="Times New Roman"/>
          <w:sz w:val="24"/>
          <w:szCs w:val="24"/>
        </w:rPr>
      </w:pPr>
    </w:p>
    <w:p w:rsidR="00796D83" w:rsidRDefault="00796D83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BD43A6" w:rsidRDefault="00BD43A6" w:rsidP="00BD43A6">
      <w:pPr>
        <w:widowControl w:val="0"/>
        <w:snapToGrid w:val="0"/>
        <w:spacing w:line="226" w:lineRule="exact"/>
        <w:rPr>
          <w:rFonts w:ascii="SchoolBookCSanPin" w:hAnsi="SchoolBookCSanPin"/>
          <w:sz w:val="21"/>
          <w:szCs w:val="21"/>
        </w:rPr>
      </w:pPr>
    </w:p>
    <w:p w:rsidR="001C680F" w:rsidRPr="00BE020F" w:rsidRDefault="001C680F" w:rsidP="001C680F">
      <w:pPr>
        <w:jc w:val="center"/>
        <w:rPr>
          <w:rFonts w:ascii="Times New Roman" w:hAnsi="Times New Roman"/>
          <w:b/>
          <w:i/>
          <w:sz w:val="56"/>
          <w:szCs w:val="56"/>
        </w:rPr>
      </w:pPr>
      <w:r w:rsidRPr="00BE020F">
        <w:rPr>
          <w:rFonts w:ascii="Times New Roman" w:hAnsi="Times New Roman"/>
          <w:b/>
          <w:i/>
          <w:sz w:val="56"/>
          <w:szCs w:val="56"/>
        </w:rPr>
        <w:lastRenderedPageBreak/>
        <w:t>Календарно – тематическое планирование</w:t>
      </w:r>
    </w:p>
    <w:p w:rsidR="00BD43A6" w:rsidRDefault="00BD43A6" w:rsidP="00BD43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5"/>
        <w:gridCol w:w="4575"/>
        <w:gridCol w:w="988"/>
        <w:gridCol w:w="1056"/>
        <w:gridCol w:w="7"/>
        <w:gridCol w:w="1080"/>
      </w:tblGrid>
      <w:tr w:rsidR="00BD43A6" w:rsidTr="00AF6815">
        <w:trPr>
          <w:trHeight w:val="390"/>
        </w:trPr>
        <w:tc>
          <w:tcPr>
            <w:tcW w:w="1865" w:type="dxa"/>
            <w:vMerge w:val="restart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575" w:type="dxa"/>
            <w:vMerge w:val="restart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88" w:type="dxa"/>
            <w:vMerge w:val="restart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143" w:type="dxa"/>
            <w:gridSpan w:val="3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</w:tr>
      <w:tr w:rsidR="00BD43A6" w:rsidTr="00AF6815">
        <w:trPr>
          <w:trHeight w:val="570"/>
        </w:trPr>
        <w:tc>
          <w:tcPr>
            <w:tcW w:w="1865" w:type="dxa"/>
            <w:vMerge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75" w:type="dxa"/>
            <w:vMerge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vMerge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" w:type="dxa"/>
            <w:gridSpan w:val="2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080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BD43A6" w:rsidTr="00AF6815">
        <w:tc>
          <w:tcPr>
            <w:tcW w:w="1865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1</w:t>
            </w:r>
          </w:p>
        </w:tc>
        <w:tc>
          <w:tcPr>
            <w:tcW w:w="4575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Строение и многообразие покрытосеменных растений</w:t>
            </w:r>
          </w:p>
        </w:tc>
        <w:tc>
          <w:tcPr>
            <w:tcW w:w="988" w:type="dxa"/>
          </w:tcPr>
          <w:p w:rsidR="00BD43A6" w:rsidRPr="000F2A78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056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2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4575" w:type="dxa"/>
          </w:tcPr>
          <w:p w:rsidR="00BD43A6" w:rsidRPr="004E1B88" w:rsidRDefault="00BD43A6" w:rsidP="004E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семян двудольных растений </w:t>
            </w:r>
          </w:p>
        </w:tc>
        <w:tc>
          <w:tcPr>
            <w:tcW w:w="988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CF3313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6CAD">
              <w:rPr>
                <w:rFonts w:ascii="Times New Roman" w:hAnsi="Times New Roman" w:cs="Times New Roman"/>
                <w:sz w:val="24"/>
                <w:szCs w:val="24"/>
              </w:rPr>
              <w:t>.09.1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4575" w:type="dxa"/>
          </w:tcPr>
          <w:p w:rsidR="00BD43A6" w:rsidRPr="004E1B88" w:rsidRDefault="00BD43A6" w:rsidP="004E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семян однодольных растений </w:t>
            </w:r>
          </w:p>
        </w:tc>
        <w:tc>
          <w:tcPr>
            <w:tcW w:w="988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CF3313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6CAD">
              <w:rPr>
                <w:rFonts w:ascii="Times New Roman" w:hAnsi="Times New Roman" w:cs="Times New Roman"/>
                <w:sz w:val="24"/>
                <w:szCs w:val="24"/>
              </w:rPr>
              <w:t>.09.1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4575" w:type="dxa"/>
          </w:tcPr>
          <w:p w:rsidR="00BD43A6" w:rsidRPr="004E1B88" w:rsidRDefault="00BD43A6" w:rsidP="004E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Виды корней. Типы корневых систем </w:t>
            </w:r>
          </w:p>
        </w:tc>
        <w:tc>
          <w:tcPr>
            <w:tcW w:w="988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CF3313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06CAD">
              <w:rPr>
                <w:rFonts w:ascii="Times New Roman" w:hAnsi="Times New Roman" w:cs="Times New Roman"/>
                <w:sz w:val="24"/>
                <w:szCs w:val="24"/>
              </w:rPr>
              <w:t>.09.1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4575" w:type="dxa"/>
          </w:tcPr>
          <w:p w:rsidR="00BD43A6" w:rsidRPr="004E1B88" w:rsidRDefault="00BD43A6" w:rsidP="004E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корней </w:t>
            </w:r>
          </w:p>
        </w:tc>
        <w:tc>
          <w:tcPr>
            <w:tcW w:w="988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CF3313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06CAD">
              <w:rPr>
                <w:rFonts w:ascii="Times New Roman" w:hAnsi="Times New Roman" w:cs="Times New Roman"/>
                <w:sz w:val="24"/>
                <w:szCs w:val="24"/>
              </w:rPr>
              <w:t>.09.1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4575" w:type="dxa"/>
          </w:tcPr>
          <w:p w:rsidR="00BD43A6" w:rsidRPr="004E1B88" w:rsidRDefault="00BD43A6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Условия произрастания и видоизменения корней</w:t>
            </w:r>
            <w:r w:rsidR="00246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CF3313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6CAD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4575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Побег. Почки и их строение. Рост и развитие побега</w:t>
            </w:r>
            <w:r w:rsidR="00246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8" w:type="dxa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CF3313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06CAD" w:rsidRPr="0056030C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56030C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4575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Внешнее строение листа</w:t>
            </w:r>
            <w:r w:rsidRPr="004E1B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CF3313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6CAD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4575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Клеточное строение листа. Видоизменение листьев </w:t>
            </w:r>
          </w:p>
        </w:tc>
        <w:tc>
          <w:tcPr>
            <w:tcW w:w="988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CF3313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6CAD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4575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Строение стебля. Многообразие стеблей</w:t>
            </w:r>
            <w:r w:rsidR="00246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CF3313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6C89"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4575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Видоизменение побегов</w:t>
            </w:r>
            <w:r w:rsidR="00246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4B4B52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36C89"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(11</w:t>
            </w:r>
          </w:p>
        </w:tc>
        <w:tc>
          <w:tcPr>
            <w:tcW w:w="4575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Цветок и его строение </w:t>
            </w:r>
          </w:p>
        </w:tc>
        <w:tc>
          <w:tcPr>
            <w:tcW w:w="988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CF3313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36C89"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4575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Соцветия </w:t>
            </w:r>
          </w:p>
        </w:tc>
        <w:tc>
          <w:tcPr>
            <w:tcW w:w="988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4B4B52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F331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D36C8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(13)</w:t>
            </w:r>
          </w:p>
        </w:tc>
        <w:tc>
          <w:tcPr>
            <w:tcW w:w="4575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Плоды и их классификация Распространение плодов и семян</w:t>
            </w:r>
            <w:r w:rsidR="00621C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CF3313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6C89">
              <w:rPr>
                <w:rFonts w:ascii="Times New Roman" w:hAnsi="Times New Roman" w:cs="Times New Roman"/>
                <w:sz w:val="24"/>
                <w:szCs w:val="24"/>
              </w:rPr>
              <w:t>.12.1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84528E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3A6" w:rsidTr="00AF6815">
        <w:tc>
          <w:tcPr>
            <w:tcW w:w="1865" w:type="dxa"/>
          </w:tcPr>
          <w:p w:rsidR="00BD43A6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E1B88">
              <w:rPr>
                <w:rFonts w:ascii="Times New Roman" w:hAnsi="Times New Roman" w:cs="Times New Roman"/>
                <w:sz w:val="24"/>
                <w:szCs w:val="24"/>
              </w:rPr>
              <w:t>(14)</w:t>
            </w:r>
          </w:p>
        </w:tc>
        <w:tc>
          <w:tcPr>
            <w:tcW w:w="4575" w:type="dxa"/>
          </w:tcPr>
          <w:p w:rsidR="00BD43A6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теме. Контроль знаний.</w:t>
            </w:r>
          </w:p>
        </w:tc>
        <w:tc>
          <w:tcPr>
            <w:tcW w:w="988" w:type="dxa"/>
          </w:tcPr>
          <w:p w:rsidR="00BD43A6" w:rsidRDefault="00BD43A6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D43A6" w:rsidRPr="0084528E" w:rsidRDefault="00CF3313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B4B5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36C89" w:rsidRPr="0056030C">
              <w:rPr>
                <w:rFonts w:ascii="Times New Roman" w:hAnsi="Times New Roman" w:cs="Times New Roman"/>
                <w:b/>
                <w:sz w:val="24"/>
                <w:szCs w:val="24"/>
              </w:rPr>
              <w:t>.12.1</w:t>
            </w:r>
            <w:r w:rsidR="004B4B5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BD43A6" w:rsidRPr="0056030C" w:rsidRDefault="00BD43A6" w:rsidP="00B146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0F2A78" w:rsidRDefault="0056030C" w:rsidP="00224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A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75" w:type="dxa"/>
          </w:tcPr>
          <w:p w:rsidR="0056030C" w:rsidRPr="000F2A78" w:rsidRDefault="0056030C" w:rsidP="00224E70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Жизнь растений</w:t>
            </w:r>
          </w:p>
        </w:tc>
        <w:tc>
          <w:tcPr>
            <w:tcW w:w="988" w:type="dxa"/>
          </w:tcPr>
          <w:p w:rsidR="0056030C" w:rsidRPr="0056030C" w:rsidRDefault="0056030C" w:rsidP="00B146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0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56" w:type="dxa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B88" w:rsidRPr="004E1B88">
              <w:rPr>
                <w:rFonts w:ascii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4575" w:type="dxa"/>
          </w:tcPr>
          <w:p w:rsidR="0056030C" w:rsidRPr="004E1B88" w:rsidRDefault="0056030C" w:rsidP="0056030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Минеральное питание растений</w:t>
            </w:r>
          </w:p>
          <w:p w:rsidR="0056030C" w:rsidRPr="004E1B88" w:rsidRDefault="0056030C" w:rsidP="00B14607">
            <w:pPr>
              <w:snapToGri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8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CF3313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6C89">
              <w:rPr>
                <w:rFonts w:ascii="Times New Roman" w:hAnsi="Times New Roman" w:cs="Times New Roman"/>
                <w:sz w:val="24"/>
                <w:szCs w:val="24"/>
              </w:rPr>
              <w:t>.12.1</w:t>
            </w:r>
            <w:r w:rsidR="004B4B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</w:tcPr>
          <w:p w:rsidR="0056030C" w:rsidRP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1B88" w:rsidRPr="004E1B88"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4575" w:type="dxa"/>
          </w:tcPr>
          <w:p w:rsidR="0056030C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Фотосинтез</w:t>
            </w:r>
          </w:p>
        </w:tc>
        <w:tc>
          <w:tcPr>
            <w:tcW w:w="988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56030C" w:rsidRDefault="00AF6815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14.01.19</w:t>
            </w:r>
          </w:p>
        </w:tc>
        <w:tc>
          <w:tcPr>
            <w:tcW w:w="1087" w:type="dxa"/>
            <w:gridSpan w:val="2"/>
          </w:tcPr>
          <w:p w:rsidR="0056030C" w:rsidRP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1B88" w:rsidRPr="004E1B88">
              <w:rPr>
                <w:rFonts w:ascii="Times New Roman" w:hAnsi="Times New Roman" w:cs="Times New Roman"/>
                <w:sz w:val="24"/>
                <w:szCs w:val="24"/>
              </w:rPr>
              <w:t>(17)</w:t>
            </w:r>
          </w:p>
        </w:tc>
        <w:tc>
          <w:tcPr>
            <w:tcW w:w="4575" w:type="dxa"/>
          </w:tcPr>
          <w:p w:rsidR="0056030C" w:rsidRPr="004E1B88" w:rsidRDefault="0056030C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Дыхание растений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21.01.19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E1B88" w:rsidRPr="004E1B88">
              <w:rPr>
                <w:rFonts w:ascii="Times New Roman" w:hAnsi="Times New Roman" w:cs="Times New Roman"/>
                <w:sz w:val="24"/>
                <w:szCs w:val="24"/>
              </w:rPr>
              <w:t>(18)</w:t>
            </w:r>
          </w:p>
        </w:tc>
        <w:tc>
          <w:tcPr>
            <w:tcW w:w="4575" w:type="dxa"/>
          </w:tcPr>
          <w:p w:rsidR="0056030C" w:rsidRPr="004E1B88" w:rsidRDefault="0056030C" w:rsidP="0056030C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Испарение воды растениями. Листопад</w:t>
            </w:r>
          </w:p>
          <w:p w:rsidR="0056030C" w:rsidRPr="004E1B88" w:rsidRDefault="0056030C" w:rsidP="00F6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Экскурсия «Зимние явления в жизни растений»</w:t>
            </w:r>
          </w:p>
        </w:tc>
        <w:tc>
          <w:tcPr>
            <w:tcW w:w="988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28.01.19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(19)</w:t>
            </w:r>
          </w:p>
        </w:tc>
        <w:tc>
          <w:tcPr>
            <w:tcW w:w="4575" w:type="dxa"/>
          </w:tcPr>
          <w:p w:rsidR="0056030C" w:rsidRPr="004E1B88" w:rsidRDefault="0056030C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Передвижение воды и питательных веществ в растении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04.02.19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(20)</w:t>
            </w:r>
          </w:p>
        </w:tc>
        <w:tc>
          <w:tcPr>
            <w:tcW w:w="4575" w:type="dxa"/>
          </w:tcPr>
          <w:p w:rsidR="0056030C" w:rsidRPr="004E1B88" w:rsidRDefault="0056030C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Прорастание семян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11.02.19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(21)</w:t>
            </w:r>
          </w:p>
        </w:tc>
        <w:tc>
          <w:tcPr>
            <w:tcW w:w="4575" w:type="dxa"/>
          </w:tcPr>
          <w:p w:rsidR="0056030C" w:rsidRPr="004E1B88" w:rsidRDefault="0056030C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Способы размножения растений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18.02.19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(22)</w:t>
            </w:r>
          </w:p>
        </w:tc>
        <w:tc>
          <w:tcPr>
            <w:tcW w:w="4575" w:type="dxa"/>
          </w:tcPr>
          <w:p w:rsidR="0056030C" w:rsidRPr="004E1B88" w:rsidRDefault="0056030C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Размножение споровых растений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4B4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(23)</w:t>
            </w:r>
          </w:p>
        </w:tc>
        <w:tc>
          <w:tcPr>
            <w:tcW w:w="4575" w:type="dxa"/>
          </w:tcPr>
          <w:p w:rsidR="0056030C" w:rsidRPr="004E1B88" w:rsidRDefault="0056030C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Размножение семенных растений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550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04.03.19</w:t>
            </w:r>
          </w:p>
        </w:tc>
        <w:tc>
          <w:tcPr>
            <w:tcW w:w="1087" w:type="dxa"/>
            <w:gridSpan w:val="2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B88" w:rsidRPr="004E1B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(24)</w:t>
            </w:r>
          </w:p>
        </w:tc>
        <w:tc>
          <w:tcPr>
            <w:tcW w:w="4575" w:type="dxa"/>
          </w:tcPr>
          <w:p w:rsidR="0056030C" w:rsidRPr="004E1B88" w:rsidRDefault="004E1B88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1B88">
              <w:rPr>
                <w:rFonts w:ascii="SchoolBookCSanPin" w:hAnsi="SchoolBookCSanPin"/>
                <w:sz w:val="24"/>
                <w:szCs w:val="24"/>
              </w:rPr>
              <w:t>Вегетативное размножение покрытосеменных растений</w:t>
            </w:r>
            <w:r w:rsidRPr="004E1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Pr="004E1B88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550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11.03.19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B88" w:rsidTr="00AF6815">
        <w:tc>
          <w:tcPr>
            <w:tcW w:w="1865" w:type="dxa"/>
          </w:tcPr>
          <w:p w:rsidR="004E1B88" w:rsidRPr="004E1B88" w:rsidRDefault="004E1B88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B88">
              <w:rPr>
                <w:rFonts w:ascii="Times New Roman" w:hAnsi="Times New Roman" w:cs="Times New Roman"/>
                <w:b/>
                <w:sz w:val="28"/>
                <w:szCs w:val="28"/>
              </w:rPr>
              <w:t>Модуль 3</w:t>
            </w:r>
          </w:p>
        </w:tc>
        <w:tc>
          <w:tcPr>
            <w:tcW w:w="4575" w:type="dxa"/>
          </w:tcPr>
          <w:p w:rsidR="004E1B88" w:rsidRPr="004E1B88" w:rsidRDefault="004E1B88" w:rsidP="00B14607">
            <w:pPr>
              <w:snapToGrid w:val="0"/>
              <w:spacing w:line="245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B88">
              <w:rPr>
                <w:rFonts w:ascii="Times New Roman" w:hAnsi="Times New Roman" w:cs="Times New Roman"/>
                <w:b/>
                <w:sz w:val="28"/>
                <w:szCs w:val="28"/>
              </w:rPr>
              <w:t>Классификация растений</w:t>
            </w:r>
          </w:p>
        </w:tc>
        <w:tc>
          <w:tcPr>
            <w:tcW w:w="988" w:type="dxa"/>
          </w:tcPr>
          <w:p w:rsidR="004E1B88" w:rsidRPr="004E1B88" w:rsidRDefault="004E1B88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B8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56" w:type="dxa"/>
          </w:tcPr>
          <w:p w:rsidR="004E1B88" w:rsidRPr="0084528E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gridSpan w:val="2"/>
          </w:tcPr>
          <w:p w:rsidR="004E1B88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(25)</w:t>
            </w:r>
          </w:p>
        </w:tc>
        <w:tc>
          <w:tcPr>
            <w:tcW w:w="4575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Систематика растений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550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18.03.19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(26)</w:t>
            </w:r>
          </w:p>
        </w:tc>
        <w:tc>
          <w:tcPr>
            <w:tcW w:w="4575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Класс Двудольные растения. Семейства Крестоцветные и Розоцветные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550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01.04.19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(27)</w:t>
            </w:r>
          </w:p>
        </w:tc>
        <w:tc>
          <w:tcPr>
            <w:tcW w:w="4575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Семейства Пасленовые и Бобовые Семейство Сложноцветные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550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08.04.19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(28)</w:t>
            </w:r>
          </w:p>
        </w:tc>
        <w:tc>
          <w:tcPr>
            <w:tcW w:w="4575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Класс Однодольные. Семейства Злаковые и Лилейные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550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(29)</w:t>
            </w:r>
          </w:p>
        </w:tc>
        <w:tc>
          <w:tcPr>
            <w:tcW w:w="4575" w:type="dxa"/>
          </w:tcPr>
          <w:p w:rsidR="004E1B88" w:rsidRPr="00F6761F" w:rsidRDefault="004E1B88" w:rsidP="004E1B88">
            <w:pPr>
              <w:widowControl w:val="0"/>
              <w:snapToGrid w:val="0"/>
              <w:spacing w:line="226" w:lineRule="exact"/>
              <w:rPr>
                <w:rFonts w:ascii="SchoolBookCSanPin" w:hAnsi="SchoolBookCSanPi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 xml:space="preserve">Важнейшие сельскохозяйственные растения </w:t>
            </w:r>
          </w:p>
          <w:p w:rsidR="0056030C" w:rsidRPr="00F6761F" w:rsidRDefault="004E1B88" w:rsidP="004E1B8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Экскурсия «Ознакомление с выращиванием растений в защищенном грунте»</w:t>
            </w:r>
          </w:p>
        </w:tc>
        <w:tc>
          <w:tcPr>
            <w:tcW w:w="988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AF6815" w:rsidRDefault="00AF6815" w:rsidP="00AF6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22.04.19</w:t>
            </w:r>
          </w:p>
          <w:p w:rsidR="0056030C" w:rsidRPr="0084528E" w:rsidRDefault="0056030C" w:rsidP="00550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(30)</w:t>
            </w:r>
          </w:p>
        </w:tc>
        <w:tc>
          <w:tcPr>
            <w:tcW w:w="4575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bCs/>
                <w:sz w:val="24"/>
                <w:szCs w:val="24"/>
              </w:rPr>
              <w:t>Повторение и обобщение изученного материала по теме «Классификация растений»</w:t>
            </w:r>
          </w:p>
        </w:tc>
        <w:tc>
          <w:tcPr>
            <w:tcW w:w="988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AF6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B88" w:rsidTr="00AF6815">
        <w:tc>
          <w:tcPr>
            <w:tcW w:w="1865" w:type="dxa"/>
          </w:tcPr>
          <w:p w:rsidR="004E1B88" w:rsidRPr="004E1B88" w:rsidRDefault="004E1B88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B88">
              <w:rPr>
                <w:rFonts w:ascii="Times New Roman" w:hAnsi="Times New Roman" w:cs="Times New Roman"/>
                <w:b/>
                <w:sz w:val="28"/>
                <w:szCs w:val="28"/>
              </w:rPr>
              <w:t>Модуль 4</w:t>
            </w:r>
          </w:p>
        </w:tc>
        <w:tc>
          <w:tcPr>
            <w:tcW w:w="4575" w:type="dxa"/>
          </w:tcPr>
          <w:p w:rsidR="004E1B88" w:rsidRPr="004E1B88" w:rsidRDefault="004E1B88" w:rsidP="00B14607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1B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Природные сообщества</w:t>
            </w:r>
          </w:p>
        </w:tc>
        <w:tc>
          <w:tcPr>
            <w:tcW w:w="988" w:type="dxa"/>
          </w:tcPr>
          <w:p w:rsidR="004E1B88" w:rsidRPr="004E1B88" w:rsidRDefault="004E1B88" w:rsidP="00B14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B8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56" w:type="dxa"/>
          </w:tcPr>
          <w:p w:rsidR="004E1B88" w:rsidRPr="0084528E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gridSpan w:val="2"/>
          </w:tcPr>
          <w:p w:rsidR="004E1B88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(31)</w:t>
            </w:r>
          </w:p>
        </w:tc>
        <w:tc>
          <w:tcPr>
            <w:tcW w:w="4575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Природные сообщества. Взаимосвязи в растительном сообществе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550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06.05.19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(32)</w:t>
            </w:r>
          </w:p>
        </w:tc>
        <w:tc>
          <w:tcPr>
            <w:tcW w:w="4575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Развитие и смена растительных сообществ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550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13.05.19</w:t>
            </w:r>
          </w:p>
        </w:tc>
        <w:tc>
          <w:tcPr>
            <w:tcW w:w="1087" w:type="dxa"/>
            <w:gridSpan w:val="2"/>
          </w:tcPr>
          <w:p w:rsidR="0056030C" w:rsidRPr="0084528E" w:rsidRDefault="0056030C" w:rsidP="00CF3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(33)</w:t>
            </w:r>
          </w:p>
        </w:tc>
        <w:tc>
          <w:tcPr>
            <w:tcW w:w="4575" w:type="dxa"/>
          </w:tcPr>
          <w:p w:rsidR="0056030C" w:rsidRPr="00F6761F" w:rsidRDefault="004E1B88" w:rsidP="00B1460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Влияние хозяйственной деятельности человека на растительный мир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8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84528E" w:rsidRDefault="00AF6815" w:rsidP="00550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BE4">
              <w:rPr>
                <w:rFonts w:ascii="Times New Roman" w:hAnsi="Times New Roman" w:cs="Times New Roman"/>
                <w:sz w:val="24"/>
                <w:szCs w:val="24"/>
              </w:rPr>
              <w:t>20.05.19</w:t>
            </w:r>
          </w:p>
        </w:tc>
        <w:tc>
          <w:tcPr>
            <w:tcW w:w="1087" w:type="dxa"/>
            <w:gridSpan w:val="2"/>
          </w:tcPr>
          <w:p w:rsidR="0056030C" w:rsidRPr="00F104A8" w:rsidRDefault="0056030C" w:rsidP="00B146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030C" w:rsidTr="00AF6815">
        <w:tc>
          <w:tcPr>
            <w:tcW w:w="1865" w:type="dxa"/>
          </w:tcPr>
          <w:p w:rsidR="0056030C" w:rsidRPr="00F6761F" w:rsidRDefault="004E1B88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F6761F">
              <w:rPr>
                <w:rFonts w:ascii="Times New Roman" w:hAnsi="Times New Roman" w:cs="Times New Roman"/>
                <w:sz w:val="24"/>
                <w:szCs w:val="24"/>
              </w:rPr>
              <w:t>(34)</w:t>
            </w:r>
          </w:p>
        </w:tc>
        <w:tc>
          <w:tcPr>
            <w:tcW w:w="4575" w:type="dxa"/>
          </w:tcPr>
          <w:p w:rsidR="004E1B88" w:rsidRPr="00F6761F" w:rsidRDefault="004E1B88" w:rsidP="004E1B88">
            <w:pPr>
              <w:widowControl w:val="0"/>
              <w:tabs>
                <w:tab w:val="num" w:pos="709"/>
              </w:tabs>
              <w:snapToGrid w:val="0"/>
              <w:spacing w:line="226" w:lineRule="exact"/>
              <w:rPr>
                <w:rFonts w:ascii="SchoolBookCSanPin" w:hAnsi="SchoolBookCSanPi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Экскурсия «Природное сообщество и человек. Фенологические наблюдения за весенними явлениями в природных сообществах.»</w:t>
            </w:r>
          </w:p>
          <w:p w:rsidR="0056030C" w:rsidRPr="00F6761F" w:rsidRDefault="00AF6815" w:rsidP="00B14607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Итоговый урок</w:t>
            </w:r>
          </w:p>
        </w:tc>
        <w:tc>
          <w:tcPr>
            <w:tcW w:w="988" w:type="dxa"/>
          </w:tcPr>
          <w:p w:rsidR="0056030C" w:rsidRDefault="0056030C" w:rsidP="00B14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030C" w:rsidRPr="00550BE4" w:rsidRDefault="00AF6815" w:rsidP="00550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27.05.19</w:t>
            </w:r>
          </w:p>
        </w:tc>
        <w:tc>
          <w:tcPr>
            <w:tcW w:w="1087" w:type="dxa"/>
            <w:gridSpan w:val="2"/>
          </w:tcPr>
          <w:p w:rsidR="0056030C" w:rsidRPr="00F104A8" w:rsidRDefault="0056030C" w:rsidP="00CF33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D43A6" w:rsidRPr="00BE365A" w:rsidRDefault="00BD43A6" w:rsidP="00BD43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D43A6" w:rsidRDefault="00BD43A6" w:rsidP="00BD43A6">
      <w:pPr>
        <w:framePr w:hSpace="180" w:wrap="around" w:vAnchor="text" w:hAnchor="page" w:x="1711" w:y="112"/>
        <w:snapToGrid w:val="0"/>
      </w:pPr>
      <w:r>
        <w:t xml:space="preserve"> </w:t>
      </w:r>
    </w:p>
    <w:p w:rsidR="00BD43A6" w:rsidRDefault="00BD43A6" w:rsidP="00BD43A6"/>
    <w:p w:rsidR="00D8620A" w:rsidRPr="00D8620A" w:rsidRDefault="00D8620A" w:rsidP="00D862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8620A" w:rsidRPr="00D8620A" w:rsidSect="0047612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065" w:rsidRDefault="007F3065" w:rsidP="00CF6464">
      <w:pPr>
        <w:spacing w:after="0" w:line="240" w:lineRule="auto"/>
      </w:pPr>
      <w:r>
        <w:separator/>
      </w:r>
    </w:p>
  </w:endnote>
  <w:endnote w:type="continuationSeparator" w:id="0">
    <w:p w:rsidR="007F3065" w:rsidRDefault="007F3065" w:rsidP="00CF6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06599"/>
      <w:docPartObj>
        <w:docPartGallery w:val="Page Numbers (Bottom of Page)"/>
        <w:docPartUnique/>
      </w:docPartObj>
    </w:sdtPr>
    <w:sdtEndPr/>
    <w:sdtContent>
      <w:p w:rsidR="00CF6464" w:rsidRDefault="00AF681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F6464" w:rsidRDefault="00CF64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065" w:rsidRDefault="007F3065" w:rsidP="00CF6464">
      <w:pPr>
        <w:spacing w:after="0" w:line="240" w:lineRule="auto"/>
      </w:pPr>
      <w:r>
        <w:separator/>
      </w:r>
    </w:p>
  </w:footnote>
  <w:footnote w:type="continuationSeparator" w:id="0">
    <w:p w:rsidR="007F3065" w:rsidRDefault="007F3065" w:rsidP="00CF64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58F7"/>
    <w:rsid w:val="00006CAD"/>
    <w:rsid w:val="00021B5E"/>
    <w:rsid w:val="000562A9"/>
    <w:rsid w:val="00153BA9"/>
    <w:rsid w:val="001C680F"/>
    <w:rsid w:val="002464DF"/>
    <w:rsid w:val="00275FEC"/>
    <w:rsid w:val="00361156"/>
    <w:rsid w:val="0047612C"/>
    <w:rsid w:val="004B4B52"/>
    <w:rsid w:val="004E1B88"/>
    <w:rsid w:val="00550BE4"/>
    <w:rsid w:val="0056030C"/>
    <w:rsid w:val="00597913"/>
    <w:rsid w:val="006006B9"/>
    <w:rsid w:val="00621C5F"/>
    <w:rsid w:val="00796D83"/>
    <w:rsid w:val="007A4464"/>
    <w:rsid w:val="007B2B2C"/>
    <w:rsid w:val="007D2F22"/>
    <w:rsid w:val="007F3065"/>
    <w:rsid w:val="00897871"/>
    <w:rsid w:val="00951299"/>
    <w:rsid w:val="009E391F"/>
    <w:rsid w:val="00AC03D0"/>
    <w:rsid w:val="00AF6815"/>
    <w:rsid w:val="00B674C7"/>
    <w:rsid w:val="00BD43A6"/>
    <w:rsid w:val="00C66BEA"/>
    <w:rsid w:val="00CF3313"/>
    <w:rsid w:val="00CF6464"/>
    <w:rsid w:val="00D21F84"/>
    <w:rsid w:val="00D36C89"/>
    <w:rsid w:val="00D55BB2"/>
    <w:rsid w:val="00D8620A"/>
    <w:rsid w:val="00E758F7"/>
    <w:rsid w:val="00F128C5"/>
    <w:rsid w:val="00F533CF"/>
    <w:rsid w:val="00F6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B50888-66D0-46E9-B714-7AA3241F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62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uiPriority w:val="99"/>
    <w:rsid w:val="00BD43A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BD4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53BA9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66BEA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CF6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F6464"/>
  </w:style>
  <w:style w:type="paragraph" w:styleId="a8">
    <w:name w:val="footer"/>
    <w:basedOn w:val="a"/>
    <w:link w:val="a9"/>
    <w:uiPriority w:val="99"/>
    <w:unhideWhenUsed/>
    <w:rsid w:val="00CF6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6464"/>
  </w:style>
  <w:style w:type="paragraph" w:styleId="aa">
    <w:name w:val="Balloon Text"/>
    <w:basedOn w:val="a"/>
    <w:link w:val="ab"/>
    <w:uiPriority w:val="99"/>
    <w:semiHidden/>
    <w:unhideWhenUsed/>
    <w:rsid w:val="00AF6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F68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1AB745-3ED1-44BD-BFEF-DB0B8B02B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1905</Words>
  <Characters>10861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zaychVR</cp:lastModifiedBy>
  <cp:revision>17</cp:revision>
  <cp:lastPrinted>2018-09-21T05:15:00Z</cp:lastPrinted>
  <dcterms:created xsi:type="dcterms:W3CDTF">2016-09-02T16:24:00Z</dcterms:created>
  <dcterms:modified xsi:type="dcterms:W3CDTF">2018-09-21T05:15:00Z</dcterms:modified>
</cp:coreProperties>
</file>